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E9" w:rsidRDefault="008E7987">
      <w:pPr>
        <w:spacing w:after="54" w:line="240" w:lineRule="auto"/>
        <w:ind w:left="646"/>
      </w:pPr>
      <w:bookmarkStart w:id="0" w:name="_GoBack"/>
      <w:bookmarkEnd w:id="0"/>
      <w:r>
        <w:rPr>
          <w:b/>
          <w:sz w:val="21"/>
        </w:rPr>
        <w:t xml:space="preserve">2021 </w:t>
      </w:r>
      <w:r>
        <w:rPr>
          <w:rFonts w:ascii="宋体" w:eastAsia="宋体" w:hAnsi="宋体" w:cs="宋体"/>
          <w:sz w:val="21"/>
        </w:rPr>
        <w:t>年成都市科学技术顾问团顾问咨询中心财政拨款</w:t>
      </w:r>
      <w:r>
        <w:rPr>
          <w:rFonts w:ascii="宋体" w:eastAsia="宋体" w:hAnsi="宋体" w:cs="宋体"/>
          <w:sz w:val="21"/>
        </w:rPr>
        <w:t>“</w:t>
      </w:r>
      <w:r>
        <w:rPr>
          <w:rFonts w:ascii="宋体" w:eastAsia="宋体" w:hAnsi="宋体" w:cs="宋体"/>
          <w:sz w:val="21"/>
        </w:rPr>
        <w:t>三公</w:t>
      </w:r>
      <w:r>
        <w:rPr>
          <w:rFonts w:ascii="宋体" w:eastAsia="宋体" w:hAnsi="宋体" w:cs="宋体"/>
          <w:sz w:val="21"/>
        </w:rPr>
        <w:t>”</w:t>
      </w:r>
      <w:r>
        <w:rPr>
          <w:rFonts w:ascii="宋体" w:eastAsia="宋体" w:hAnsi="宋体" w:cs="宋体"/>
          <w:sz w:val="21"/>
        </w:rPr>
        <w:t>经费预算说明</w:t>
      </w:r>
      <w:r>
        <w:rPr>
          <w:b/>
          <w:sz w:val="21"/>
        </w:rPr>
        <w:t xml:space="preserve"> </w:t>
      </w:r>
    </w:p>
    <w:p w:rsidR="00AE76E9" w:rsidRDefault="008E7987">
      <w:pPr>
        <w:spacing w:after="7" w:line="240" w:lineRule="auto"/>
        <w:jc w:val="center"/>
      </w:pPr>
      <w:r>
        <w:rPr>
          <w:sz w:val="18"/>
        </w:rPr>
        <w:t xml:space="preserve"> </w:t>
      </w:r>
    </w:p>
    <w:p w:rsidR="00AE76E9" w:rsidRDefault="008E7987">
      <w:pPr>
        <w:spacing w:after="258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5312029" cy="9144"/>
                <wp:effectExtent l="0" t="0" r="0" b="0"/>
                <wp:docPr id="1841" name="Group 1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2029" cy="9144"/>
                          <a:chOff x="0" y="0"/>
                          <a:chExt cx="5312029" cy="9144"/>
                        </a:xfrm>
                      </wpg:grpSpPr>
                      <wps:wsp>
                        <wps:cNvPr id="2500" name="Shape 2500"/>
                        <wps:cNvSpPr/>
                        <wps:spPr>
                          <a:xfrm>
                            <a:off x="0" y="0"/>
                            <a:ext cx="5312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2029" h="9144">
                                <a:moveTo>
                                  <a:pt x="0" y="0"/>
                                </a:moveTo>
                                <a:lnTo>
                                  <a:pt x="5312029" y="0"/>
                                </a:lnTo>
                                <a:lnTo>
                                  <a:pt x="5312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245D6" id="Group 1841" o:spid="_x0000_s1026" style="width:418.25pt;height:.7pt;mso-position-horizontal-relative:char;mso-position-vertical-relative:line" coordsize="531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">
                <v:shape id="Shape 2500" o:spid="_x0000_s1027" style="position:absolute;width:53120;height:91;visibility:visible;mso-wrap-style:square;v-text-anchor:top" coordsize="53120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zAMEA&#10;AADdAAAADwAAAGRycy9kb3ducmV2LnhtbERPy4rCMBTdC/5DuAPuNB3R4tRGEWFglmMr6Owuze0D&#10;m5vSRO349WYhuDycd7odTCtu1LvGsoLPWQSCuLC64UrBMf+erkA4j6yxtUwK/snBdjMepZhoe+cD&#10;3TJfiRDCLkEFtfddIqUrajLoZrYjDlxpe4M+wL6Susd7CDetnEdRLA02HBpq7GhfU3HJrkZBXH7l&#10;D/O7oOK8MnEW53/61HZKTT6G3RqEp8G/xS/3j1YwX0Zhf3gTn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iMwDBAAAA3QAAAA8AAAAAAAAAAAAAAAAAmAIAAGRycy9kb3du&#10;cmV2LnhtbFBLBQYAAAAABAAEAPUAAACGAwAAAAA=&#10;" path="m,l5312029,r,9144l,9144,,e" fillcolor="black" stroked="f" strokeweight="0">
                  <v:stroke miterlimit="83231f" joinstyle="miter"/>
                  <v:path arrowok="t" textboxrect="0,0,5312029,9144"/>
                </v:shape>
                <w10:anchorlock/>
              </v:group>
            </w:pict>
          </mc:Fallback>
        </mc:AlternateContent>
      </w:r>
    </w:p>
    <w:p w:rsidR="00AE76E9" w:rsidRDefault="008E7987">
      <w:pPr>
        <w:spacing w:after="427" w:line="240" w:lineRule="auto"/>
        <w:ind w:left="641"/>
      </w:pPr>
      <w:r>
        <w:rPr>
          <w:rFonts w:ascii="Arial Unicode MS" w:eastAsia="Arial Unicode MS" w:hAnsi="Arial Unicode MS" w:cs="Arial Unicode MS"/>
          <w:sz w:val="32"/>
        </w:rPr>
        <w:t xml:space="preserve"> </w:t>
      </w:r>
    </w:p>
    <w:p w:rsidR="00AE76E9" w:rsidRDefault="008E7987">
      <w:pPr>
        <w:spacing w:after="410" w:line="529" w:lineRule="auto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2021 </w:t>
      </w:r>
      <w:r>
        <w:rPr>
          <w:rFonts w:ascii="Arial Unicode MS" w:eastAsia="Arial Unicode MS" w:hAnsi="Arial Unicode MS" w:cs="Arial Unicode MS"/>
          <w:sz w:val="36"/>
        </w:rPr>
        <w:t>年成都市科学技术顾问团顾问咨询中心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Arial Unicode MS" w:eastAsia="Arial Unicode MS" w:hAnsi="Arial Unicode MS" w:cs="Arial Unicode MS"/>
          <w:sz w:val="36"/>
        </w:rPr>
        <w:t>财政拨款</w:t>
      </w:r>
      <w:r>
        <w:rPr>
          <w:rFonts w:ascii="Arial Unicode MS" w:eastAsia="Arial Unicode MS" w:hAnsi="Arial Unicode MS" w:cs="Arial Unicode MS"/>
          <w:sz w:val="36"/>
        </w:rPr>
        <w:t>“</w:t>
      </w:r>
      <w:r>
        <w:rPr>
          <w:rFonts w:ascii="Arial Unicode MS" w:eastAsia="Arial Unicode MS" w:hAnsi="Arial Unicode MS" w:cs="Arial Unicode MS"/>
          <w:sz w:val="36"/>
        </w:rPr>
        <w:t>三公</w:t>
      </w:r>
      <w:r>
        <w:rPr>
          <w:rFonts w:ascii="Arial Unicode MS" w:eastAsia="Arial Unicode MS" w:hAnsi="Arial Unicode MS" w:cs="Arial Unicode MS"/>
          <w:sz w:val="36"/>
        </w:rPr>
        <w:t>”</w:t>
      </w:r>
      <w:r>
        <w:rPr>
          <w:rFonts w:ascii="Arial Unicode MS" w:eastAsia="Arial Unicode MS" w:hAnsi="Arial Unicode MS" w:cs="Arial Unicode MS"/>
          <w:sz w:val="36"/>
        </w:rPr>
        <w:t>经费预算说明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AE76E9" w:rsidRDefault="008E7987">
      <w:pPr>
        <w:spacing w:after="265" w:line="240" w:lineRule="auto"/>
        <w:ind w:left="641"/>
      </w:pPr>
      <w:r>
        <w:rPr>
          <w:rFonts w:ascii="Arial Unicode MS" w:eastAsia="Arial Unicode MS" w:hAnsi="Arial Unicode MS" w:cs="Arial Unicode MS"/>
          <w:sz w:val="32"/>
        </w:rPr>
        <w:t xml:space="preserve"> </w:t>
      </w:r>
    </w:p>
    <w:p w:rsidR="00AE76E9" w:rsidRDefault="008E7987">
      <w:pPr>
        <w:spacing w:after="284" w:line="398" w:lineRule="auto"/>
        <w:ind w:firstLine="641"/>
      </w:pPr>
      <w:r>
        <w:rPr>
          <w:rFonts w:ascii="FangSong" w:eastAsia="FangSong" w:hAnsi="FangSong" w:cs="FangSong"/>
          <w:sz w:val="32"/>
        </w:rPr>
        <w:t>成都市科学技术顾问团顾问咨询中心</w:t>
      </w:r>
      <w:r>
        <w:rPr>
          <w:rFonts w:ascii="Arial Unicode MS" w:eastAsia="Arial Unicode MS" w:hAnsi="Arial Unicode MS" w:cs="Arial Unicode MS"/>
          <w:sz w:val="32"/>
        </w:rPr>
        <w:t>财政拨款</w:t>
      </w:r>
      <w:r>
        <w:rPr>
          <w:rFonts w:ascii="Arial Unicode MS" w:eastAsia="Arial Unicode MS" w:hAnsi="Arial Unicode MS" w:cs="Arial Unicode MS"/>
          <w:sz w:val="32"/>
        </w:rPr>
        <w:t>“</w:t>
      </w:r>
      <w:r>
        <w:rPr>
          <w:rFonts w:ascii="Arial Unicode MS" w:eastAsia="Arial Unicode MS" w:hAnsi="Arial Unicode MS" w:cs="Arial Unicode MS"/>
          <w:sz w:val="32"/>
        </w:rPr>
        <w:t>三公</w:t>
      </w:r>
      <w:r>
        <w:rPr>
          <w:rFonts w:ascii="Arial Unicode MS" w:eastAsia="Arial Unicode MS" w:hAnsi="Arial Unicode MS" w:cs="Arial Unicode MS"/>
          <w:sz w:val="32"/>
        </w:rPr>
        <w:t>”</w:t>
      </w:r>
      <w:r>
        <w:rPr>
          <w:rFonts w:ascii="Arial Unicode MS" w:eastAsia="Arial Unicode MS" w:hAnsi="Arial Unicode MS" w:cs="Arial Unicode MS"/>
          <w:sz w:val="32"/>
        </w:rPr>
        <w:t>经费</w:t>
      </w:r>
      <w:r>
        <w:rPr>
          <w:rFonts w:ascii="Arial Unicode MS" w:eastAsia="Arial Unicode MS" w:hAnsi="Arial Unicode MS" w:cs="Arial Unicode MS"/>
          <w:sz w:val="32"/>
        </w:rPr>
        <w:t xml:space="preserve"> 2021 </w:t>
      </w:r>
      <w:r>
        <w:rPr>
          <w:rFonts w:ascii="Arial Unicode MS" w:eastAsia="Arial Unicode MS" w:hAnsi="Arial Unicode MS" w:cs="Arial Unicode MS"/>
          <w:sz w:val="32"/>
        </w:rPr>
        <w:t>年预算情况如下：</w:t>
      </w:r>
      <w:r>
        <w:rPr>
          <w:rFonts w:ascii="Arial Unicode MS" w:eastAsia="Arial Unicode MS" w:hAnsi="Arial Unicode MS" w:cs="Arial Unicode MS"/>
          <w:sz w:val="32"/>
        </w:rPr>
        <w:t xml:space="preserve"> </w:t>
      </w:r>
    </w:p>
    <w:p w:rsidR="00AE76E9" w:rsidRDefault="008E7987">
      <w:pPr>
        <w:spacing w:after="287" w:line="388" w:lineRule="auto"/>
        <w:ind w:left="651" w:right="-14" w:hanging="10"/>
        <w:jc w:val="both"/>
      </w:pPr>
      <w:r>
        <w:rPr>
          <w:rFonts w:ascii="Arial Unicode MS" w:eastAsia="Arial Unicode MS" w:hAnsi="Arial Unicode MS" w:cs="Arial Unicode MS"/>
          <w:sz w:val="32"/>
        </w:rPr>
        <w:t>一、因公出国（境）经费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FangSong" w:eastAsia="FangSong" w:hAnsi="FangSong" w:cs="FangSong"/>
          <w:sz w:val="32"/>
        </w:rPr>
        <w:t>成都市科学技术顾问团顾问咨询中心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FangSong" w:eastAsia="FangSong" w:hAnsi="FangSong" w:cs="FangSong"/>
          <w:sz w:val="32"/>
        </w:rPr>
        <w:t>年没有安排</w:t>
      </w:r>
    </w:p>
    <w:p w:rsidR="00AE76E9" w:rsidRDefault="008E7987">
      <w:pPr>
        <w:spacing w:after="287" w:line="407" w:lineRule="auto"/>
        <w:ind w:left="626" w:right="2791" w:hanging="641"/>
        <w:jc w:val="both"/>
      </w:pPr>
      <w:r>
        <w:rPr>
          <w:rFonts w:ascii="FangSong" w:eastAsia="FangSong" w:hAnsi="FangSong" w:cs="FangSong"/>
          <w:sz w:val="32"/>
        </w:rPr>
        <w:t>因公出国（境）经费。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Arial Unicode MS" w:eastAsia="Arial Unicode MS" w:hAnsi="Arial Unicode MS" w:cs="Arial Unicode MS"/>
          <w:sz w:val="32"/>
        </w:rPr>
        <w:t>二、公务接待费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E76E9" w:rsidRDefault="008E7987">
      <w:pPr>
        <w:spacing w:after="287" w:line="246" w:lineRule="auto"/>
        <w:ind w:left="651" w:right="-14" w:hanging="10"/>
        <w:jc w:val="both"/>
      </w:pPr>
      <w:r>
        <w:rPr>
          <w:rFonts w:ascii="FangSong" w:eastAsia="FangSong" w:hAnsi="FangSong" w:cs="FangSong"/>
          <w:sz w:val="32"/>
        </w:rPr>
        <w:t>成都市科学技术顾问团顾问咨询中心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FangSong" w:eastAsia="FangSong" w:hAnsi="FangSong" w:cs="FangSong"/>
          <w:sz w:val="32"/>
        </w:rPr>
        <w:t>年没有安排</w:t>
      </w:r>
    </w:p>
    <w:p w:rsidR="00AE76E9" w:rsidRDefault="008E7987">
      <w:pPr>
        <w:spacing w:after="347" w:line="246" w:lineRule="auto"/>
        <w:ind w:left="-5" w:right="-14" w:hanging="10"/>
        <w:jc w:val="both"/>
      </w:pPr>
      <w:r>
        <w:rPr>
          <w:rFonts w:ascii="FangSong" w:eastAsia="FangSong" w:hAnsi="FangSong" w:cs="FangSong"/>
          <w:sz w:val="32"/>
        </w:rPr>
        <w:t>公务接待费。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E76E9" w:rsidRDefault="008E7987">
      <w:pPr>
        <w:spacing w:after="287" w:line="396" w:lineRule="auto"/>
        <w:ind w:left="-15" w:right="-14" w:firstLine="641"/>
        <w:jc w:val="both"/>
      </w:pPr>
      <w:r>
        <w:rPr>
          <w:rFonts w:ascii="Arial Unicode MS" w:eastAsia="Arial Unicode MS" w:hAnsi="Arial Unicode MS" w:cs="Arial Unicode MS"/>
          <w:sz w:val="32"/>
        </w:rPr>
        <w:t>三、公务用车购置及运行维护费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FangSong" w:eastAsia="FangSong" w:hAnsi="FangSong" w:cs="FangSong"/>
          <w:sz w:val="32"/>
        </w:rPr>
        <w:t>成都市科学技术顾问团顾问咨询中心</w:t>
      </w:r>
      <w:proofErr w:type="gramStart"/>
      <w:r>
        <w:rPr>
          <w:rFonts w:ascii="FangSong" w:eastAsia="FangSong" w:hAnsi="FangSong" w:cs="FangSong"/>
          <w:sz w:val="32"/>
        </w:rPr>
        <w:t>核定车编</w:t>
      </w:r>
      <w:proofErr w:type="gramEnd"/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1 </w:t>
      </w:r>
      <w:r>
        <w:rPr>
          <w:rFonts w:ascii="FangSong" w:eastAsia="FangSong" w:hAnsi="FangSong" w:cs="FangSong"/>
          <w:sz w:val="32"/>
        </w:rPr>
        <w:t>辆，目前实际车辆保有量为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1 </w:t>
      </w:r>
      <w:r>
        <w:rPr>
          <w:rFonts w:ascii="FangSong" w:eastAsia="FangSong" w:hAnsi="FangSong" w:cs="FangSong"/>
          <w:sz w:val="32"/>
        </w:rPr>
        <w:t>辆。</w:t>
      </w:r>
      <w:r>
        <w:rPr>
          <w:rFonts w:ascii="Times New Roman" w:eastAsia="Times New Roman" w:hAnsi="Times New Roman" w:cs="Times New Roman"/>
          <w:sz w:val="32"/>
        </w:rPr>
        <w:lastRenderedPageBreak/>
        <w:t xml:space="preserve">2021 </w:t>
      </w:r>
      <w:r>
        <w:rPr>
          <w:rFonts w:ascii="FangSong" w:eastAsia="FangSong" w:hAnsi="FangSong" w:cs="FangSong"/>
          <w:sz w:val="32"/>
        </w:rPr>
        <w:t>年预算安排公务用车购置及运行维护费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3.5 </w:t>
      </w:r>
      <w:r>
        <w:rPr>
          <w:rFonts w:ascii="FangSong" w:eastAsia="FangSong" w:hAnsi="FangSong" w:cs="FangSong"/>
          <w:sz w:val="32"/>
        </w:rPr>
        <w:t>万元，较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2020 </w:t>
      </w:r>
      <w:r>
        <w:rPr>
          <w:rFonts w:ascii="FangSong" w:eastAsia="FangSong" w:hAnsi="FangSong" w:cs="FangSong"/>
          <w:sz w:val="32"/>
        </w:rPr>
        <w:t>年预算数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4.03 </w:t>
      </w:r>
      <w:r>
        <w:rPr>
          <w:rFonts w:ascii="FangSong" w:eastAsia="FangSong" w:hAnsi="FangSong" w:cs="FangSong"/>
          <w:sz w:val="32"/>
        </w:rPr>
        <w:t>万元减少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0.53 </w:t>
      </w:r>
      <w:r>
        <w:rPr>
          <w:rFonts w:ascii="FangSong" w:eastAsia="FangSong" w:hAnsi="FangSong" w:cs="FangSong"/>
          <w:sz w:val="32"/>
        </w:rPr>
        <w:t>万元，下降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13.15%</w:t>
      </w:r>
      <w:r>
        <w:rPr>
          <w:rFonts w:ascii="FangSong" w:eastAsia="FangSong" w:hAnsi="FangSong" w:cs="FangSong"/>
          <w:sz w:val="32"/>
        </w:rPr>
        <w:t>。今后将继续严格厉行节约，压缩公务用车购置及运行维护费支出。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E76E9" w:rsidRDefault="008E7987">
      <w:pPr>
        <w:spacing w:after="287" w:line="246" w:lineRule="auto"/>
        <w:ind w:left="651" w:right="-14" w:hanging="1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FangSong" w:eastAsia="FangSong" w:hAnsi="FangSong" w:cs="FangSong"/>
          <w:sz w:val="32"/>
        </w:rPr>
        <w:t>年没有安排公务用车购置经费。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AE76E9" w:rsidRDefault="008E7987">
      <w:pPr>
        <w:spacing w:after="287" w:line="246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2021 </w:t>
      </w:r>
      <w:r>
        <w:rPr>
          <w:rFonts w:ascii="FangSong" w:eastAsia="FangSong" w:hAnsi="FangSong" w:cs="FangSong"/>
          <w:sz w:val="32"/>
        </w:rPr>
        <w:t>年安排公务用车运行维护费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3.5 </w:t>
      </w:r>
      <w:r>
        <w:rPr>
          <w:rFonts w:ascii="FangSong" w:eastAsia="FangSong" w:hAnsi="FangSong" w:cs="FangSong"/>
          <w:sz w:val="32"/>
        </w:rPr>
        <w:t>万元。用于</w:t>
      </w:r>
      <w:r>
        <w:rPr>
          <w:rFonts w:ascii="FangSong" w:eastAsia="FangSong" w:hAnsi="FangSong" w:cs="FangSong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1 </w:t>
      </w:r>
      <w:r>
        <w:rPr>
          <w:rFonts w:ascii="FangSong" w:eastAsia="FangSong" w:hAnsi="FangSong" w:cs="FangSong"/>
          <w:sz w:val="32"/>
        </w:rPr>
        <w:t>辆公务用</w:t>
      </w:r>
    </w:p>
    <w:p w:rsidR="00AE76E9" w:rsidRDefault="008E7987">
      <w:pPr>
        <w:spacing w:after="415" w:line="246" w:lineRule="auto"/>
        <w:ind w:left="-5" w:right="-14" w:hanging="10"/>
        <w:jc w:val="both"/>
      </w:pPr>
      <w:r>
        <w:rPr>
          <w:rFonts w:ascii="FangSong" w:eastAsia="FangSong" w:hAnsi="FangSong" w:cs="FangSong"/>
          <w:sz w:val="32"/>
        </w:rPr>
        <w:t>车燃油、维修、保险、停车过路、年审等方面支出。</w:t>
      </w:r>
    </w:p>
    <w:p w:rsidR="00AE76E9" w:rsidRDefault="008E7987">
      <w:pPr>
        <w:spacing w:after="25" w:line="240" w:lineRule="auto"/>
        <w:ind w:left="10" w:right="-15" w:hanging="10"/>
        <w:jc w:val="center"/>
      </w:pPr>
      <w:r>
        <w:rPr>
          <w:sz w:val="18"/>
        </w:rPr>
        <w:t xml:space="preserve">1 </w:t>
      </w:r>
    </w:p>
    <w:p w:rsidR="00AE76E9" w:rsidRDefault="008E7987">
      <w:pPr>
        <w:spacing w:line="240" w:lineRule="auto"/>
      </w:pPr>
      <w:r>
        <w:rPr>
          <w:sz w:val="18"/>
        </w:rPr>
        <w:t xml:space="preserve"> </w:t>
      </w:r>
    </w:p>
    <w:p w:rsidR="00AE76E9" w:rsidRDefault="00AE76E9">
      <w:pPr>
        <w:sectPr w:rsidR="00AE76E9">
          <w:pgSz w:w="11906" w:h="16838"/>
          <w:pgMar w:top="1440" w:right="1798" w:bottom="1440" w:left="1800" w:header="720" w:footer="720" w:gutter="0"/>
          <w:cols w:space="720"/>
        </w:sectPr>
      </w:pPr>
    </w:p>
    <w:p w:rsidR="00AE76E9" w:rsidRDefault="008E7987">
      <w:pPr>
        <w:spacing w:after="55" w:line="240" w:lineRule="auto"/>
        <w:jc w:val="center"/>
      </w:pPr>
      <w:r>
        <w:rPr>
          <w:b/>
          <w:sz w:val="21"/>
        </w:rPr>
        <w:lastRenderedPageBreak/>
        <w:t xml:space="preserve">2021 </w:t>
      </w:r>
      <w:r>
        <w:rPr>
          <w:rFonts w:ascii="宋体" w:eastAsia="宋体" w:hAnsi="宋体" w:cs="宋体"/>
          <w:sz w:val="21"/>
        </w:rPr>
        <w:t>年成都市科学技术顾问团顾问咨询中心财政拨款</w:t>
      </w:r>
      <w:r>
        <w:rPr>
          <w:rFonts w:ascii="宋体" w:eastAsia="宋体" w:hAnsi="宋体" w:cs="宋体"/>
          <w:sz w:val="21"/>
        </w:rPr>
        <w:t>“</w:t>
      </w:r>
      <w:r>
        <w:rPr>
          <w:rFonts w:ascii="宋体" w:eastAsia="宋体" w:hAnsi="宋体" w:cs="宋体"/>
          <w:sz w:val="21"/>
        </w:rPr>
        <w:t>三公</w:t>
      </w:r>
      <w:r>
        <w:rPr>
          <w:rFonts w:ascii="宋体" w:eastAsia="宋体" w:hAnsi="宋体" w:cs="宋体"/>
          <w:sz w:val="21"/>
        </w:rPr>
        <w:t>”</w:t>
      </w:r>
      <w:r>
        <w:rPr>
          <w:rFonts w:ascii="宋体" w:eastAsia="宋体" w:hAnsi="宋体" w:cs="宋体"/>
          <w:sz w:val="21"/>
        </w:rPr>
        <w:t>经费预算说明</w:t>
      </w:r>
      <w:r>
        <w:rPr>
          <w:b/>
          <w:sz w:val="21"/>
        </w:rPr>
        <w:t xml:space="preserve"> </w:t>
      </w:r>
    </w:p>
    <w:p w:rsidR="00AE76E9" w:rsidRDefault="008E7987">
      <w:pPr>
        <w:spacing w:after="7" w:line="240" w:lineRule="auto"/>
        <w:jc w:val="center"/>
      </w:pPr>
      <w:r>
        <w:rPr>
          <w:sz w:val="18"/>
        </w:rPr>
        <w:t xml:space="preserve"> </w:t>
      </w:r>
    </w:p>
    <w:p w:rsidR="00AE76E9" w:rsidRDefault="008E7987">
      <w:pPr>
        <w:spacing w:after="579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9456166" cy="9144"/>
                <wp:effectExtent l="0" t="0" r="0" b="0"/>
                <wp:docPr id="2210" name="Group 2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6166" cy="9144"/>
                          <a:chOff x="0" y="0"/>
                          <a:chExt cx="9456166" cy="9144"/>
                        </a:xfrm>
                      </wpg:grpSpPr>
                      <wps:wsp>
                        <wps:cNvPr id="2501" name="Shape 2501"/>
                        <wps:cNvSpPr/>
                        <wps:spPr>
                          <a:xfrm>
                            <a:off x="0" y="0"/>
                            <a:ext cx="9456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6166" h="9144">
                                <a:moveTo>
                                  <a:pt x="0" y="0"/>
                                </a:moveTo>
                                <a:lnTo>
                                  <a:pt x="9456166" y="0"/>
                                </a:lnTo>
                                <a:lnTo>
                                  <a:pt x="9456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F75F6" id="Group 2210" o:spid="_x0000_s1026" style="width:744.6pt;height:.7pt;mso-position-horizontal-relative:char;mso-position-vertical-relative:line" coordsize="945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">
                <v:shape id="Shape 2501" o:spid="_x0000_s1027" style="position:absolute;width:94561;height:91;visibility:visible;mso-wrap-style:square;v-text-anchor:top" coordsize="94561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bWMUA&#10;AADdAAAADwAAAGRycy9kb3ducmV2LnhtbESPT4vCMBTE7wt+h/AEb2uqsLJWo4igrKyXrX/w+Gie&#10;bbF5KU1su9/eCILHYWZ+w8yXnSlFQ7UrLCsYDSMQxKnVBWcKjofN5zcI55E1lpZJwT85WC56H3OM&#10;tW35j5rEZyJA2MWoIPe+iqV0aU4G3dBWxMG72tqgD7LOpK6xDXBTynEUTaTBgsNCjhWtc0pvyd0o&#10;2G8vhflt8Lw/XaeyTHbZdj1tlRr0u9UMhKfOv8Ov9o9WMP6KRv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BtYxQAAAN0AAAAPAAAAAAAAAAAAAAAAAJgCAABkcnMv&#10;ZG93bnJldi54bWxQSwUGAAAAAAQABAD1AAAAigMAAAAA&#10;" path="m,l9456166,r,9144l,9144,,e" fillcolor="black" stroked="f" strokeweight="0">
                  <v:stroke miterlimit="83231f" joinstyle="miter"/>
                  <v:path arrowok="t" textboxrect="0,0,9456166,9144"/>
                </v:shape>
                <w10:anchorlock/>
              </v:group>
            </w:pict>
          </mc:Fallback>
        </mc:AlternateContent>
      </w:r>
    </w:p>
    <w:p w:rsidR="00AE76E9" w:rsidRDefault="008E7987">
      <w:pPr>
        <w:spacing w:after="243" w:line="240" w:lineRule="auto"/>
        <w:jc w:val="center"/>
      </w:pPr>
      <w:r>
        <w:rPr>
          <w:rFonts w:ascii="宋体" w:eastAsia="宋体" w:hAnsi="宋体" w:cs="宋体"/>
          <w:sz w:val="28"/>
        </w:rPr>
        <w:t>财政拨款</w:t>
      </w:r>
      <w:r>
        <w:rPr>
          <w:rFonts w:ascii="宋体" w:eastAsia="宋体" w:hAnsi="宋体" w:cs="宋体"/>
          <w:sz w:val="28"/>
        </w:rPr>
        <w:t>“</w:t>
      </w:r>
      <w:r>
        <w:rPr>
          <w:rFonts w:ascii="宋体" w:eastAsia="宋体" w:hAnsi="宋体" w:cs="宋体"/>
          <w:sz w:val="28"/>
        </w:rPr>
        <w:t>三公</w:t>
      </w:r>
      <w:r>
        <w:rPr>
          <w:rFonts w:ascii="宋体" w:eastAsia="宋体" w:hAnsi="宋体" w:cs="宋体"/>
          <w:sz w:val="28"/>
        </w:rPr>
        <w:t>”</w:t>
      </w:r>
      <w:r>
        <w:rPr>
          <w:rFonts w:ascii="宋体" w:eastAsia="宋体" w:hAnsi="宋体" w:cs="宋体"/>
          <w:sz w:val="28"/>
        </w:rPr>
        <w:t>经费表</w:t>
      </w:r>
      <w:r>
        <w:rPr>
          <w:rFonts w:ascii="宋体" w:eastAsia="宋体" w:hAnsi="宋体" w:cs="宋体"/>
          <w:sz w:val="28"/>
        </w:rPr>
        <w:t xml:space="preserve"> </w:t>
      </w:r>
    </w:p>
    <w:p w:rsidR="00AE76E9" w:rsidRDefault="008E7987">
      <w:pPr>
        <w:spacing w:line="240" w:lineRule="auto"/>
        <w:ind w:left="10" w:hanging="10"/>
        <w:jc w:val="right"/>
      </w:pPr>
      <w:r>
        <w:rPr>
          <w:rFonts w:ascii="宋体" w:eastAsia="宋体" w:hAnsi="宋体" w:cs="宋体"/>
          <w:sz w:val="20"/>
        </w:rPr>
        <w:t>单位：万</w:t>
      </w:r>
    </w:p>
    <w:p w:rsidR="00AE76E9" w:rsidRDefault="008E7987">
      <w:pPr>
        <w:spacing w:line="240" w:lineRule="auto"/>
        <w:ind w:left="96"/>
      </w:pPr>
      <w:r>
        <w:rPr>
          <w:rFonts w:ascii="宋体" w:eastAsia="宋体" w:hAnsi="宋体" w:cs="宋体"/>
          <w:sz w:val="20"/>
        </w:rPr>
        <w:t>编制单位</w:t>
      </w:r>
      <w:r>
        <w:rPr>
          <w:rFonts w:ascii="宋体" w:eastAsia="宋体" w:hAnsi="宋体" w:cs="宋体"/>
          <w:sz w:val="20"/>
        </w:rPr>
        <w:t xml:space="preserve"> </w:t>
      </w:r>
      <w:r>
        <w:rPr>
          <w:rFonts w:ascii="宋体" w:eastAsia="宋体" w:hAnsi="宋体" w:cs="宋体"/>
          <w:sz w:val="20"/>
        </w:rPr>
        <w:t>成都市科学技术顾问团顾问咨询中心</w:t>
      </w:r>
      <w:r>
        <w:rPr>
          <w:rFonts w:ascii="宋体" w:eastAsia="宋体" w:hAnsi="宋体" w:cs="宋体"/>
          <w:sz w:val="20"/>
        </w:rPr>
        <w:t xml:space="preserve"> </w:t>
      </w:r>
    </w:p>
    <w:p w:rsidR="00AE76E9" w:rsidRDefault="008E7987">
      <w:pPr>
        <w:spacing w:after="94" w:line="240" w:lineRule="auto"/>
        <w:ind w:left="10" w:hanging="10"/>
        <w:jc w:val="right"/>
      </w:pPr>
      <w:r>
        <w:rPr>
          <w:rFonts w:ascii="宋体" w:eastAsia="宋体" w:hAnsi="宋体" w:cs="宋体"/>
          <w:sz w:val="20"/>
        </w:rPr>
        <w:t xml:space="preserve"> </w:t>
      </w:r>
      <w:r>
        <w:rPr>
          <w:rFonts w:ascii="宋体" w:eastAsia="宋体" w:hAnsi="宋体" w:cs="宋体"/>
          <w:sz w:val="20"/>
        </w:rPr>
        <w:tab/>
        <w:t xml:space="preserve"> </w:t>
      </w:r>
      <w:r>
        <w:rPr>
          <w:rFonts w:ascii="宋体" w:eastAsia="宋体" w:hAnsi="宋体" w:cs="宋体"/>
          <w:sz w:val="20"/>
        </w:rPr>
        <w:tab/>
        <w:t xml:space="preserve"> </w:t>
      </w:r>
      <w:r>
        <w:rPr>
          <w:rFonts w:ascii="宋体" w:eastAsia="宋体" w:hAnsi="宋体" w:cs="宋体"/>
          <w:sz w:val="20"/>
        </w:rPr>
        <w:tab/>
        <w:t xml:space="preserve"> </w:t>
      </w:r>
      <w:r>
        <w:rPr>
          <w:rFonts w:ascii="宋体" w:eastAsia="宋体" w:hAnsi="宋体" w:cs="宋体"/>
          <w:sz w:val="20"/>
        </w:rPr>
        <w:tab/>
        <w:t xml:space="preserve"> </w:t>
      </w:r>
      <w:r>
        <w:rPr>
          <w:rFonts w:ascii="宋体" w:eastAsia="宋体" w:hAnsi="宋体" w:cs="宋体"/>
          <w:sz w:val="20"/>
        </w:rPr>
        <w:tab/>
        <w:t xml:space="preserve"> </w:t>
      </w:r>
      <w:r>
        <w:rPr>
          <w:rFonts w:ascii="宋体" w:eastAsia="宋体" w:hAnsi="宋体" w:cs="宋体"/>
          <w:sz w:val="20"/>
        </w:rPr>
        <w:tab/>
        <w:t xml:space="preserve"> </w:t>
      </w:r>
      <w:r>
        <w:rPr>
          <w:rFonts w:ascii="宋体" w:eastAsia="宋体" w:hAnsi="宋体" w:cs="宋体"/>
          <w:sz w:val="20"/>
        </w:rPr>
        <w:tab/>
        <w:t xml:space="preserve"> </w:t>
      </w:r>
      <w:r>
        <w:rPr>
          <w:rFonts w:ascii="宋体" w:eastAsia="宋体" w:hAnsi="宋体" w:cs="宋体"/>
          <w:sz w:val="20"/>
        </w:rPr>
        <w:tab/>
        <w:t xml:space="preserve"> </w:t>
      </w:r>
      <w:r>
        <w:rPr>
          <w:rFonts w:ascii="宋体" w:eastAsia="宋体" w:hAnsi="宋体" w:cs="宋体"/>
          <w:sz w:val="20"/>
        </w:rPr>
        <w:tab/>
      </w:r>
      <w:r>
        <w:rPr>
          <w:rFonts w:ascii="宋体" w:eastAsia="宋体" w:hAnsi="宋体" w:cs="宋体"/>
          <w:sz w:val="20"/>
        </w:rPr>
        <w:t>元</w:t>
      </w:r>
      <w:r>
        <w:rPr>
          <w:rFonts w:ascii="宋体" w:eastAsia="宋体" w:hAnsi="宋体" w:cs="宋体"/>
          <w:sz w:val="20"/>
        </w:rPr>
        <w:t xml:space="preserve"> </w:t>
      </w:r>
    </w:p>
    <w:tbl>
      <w:tblPr>
        <w:tblStyle w:val="TableGrid"/>
        <w:tblW w:w="15441" w:type="dxa"/>
        <w:tblInd w:w="-12" w:type="dxa"/>
        <w:tblCellMar>
          <w:top w:w="0" w:type="dxa"/>
          <w:left w:w="108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020"/>
        <w:gridCol w:w="3461"/>
        <w:gridCol w:w="1073"/>
        <w:gridCol w:w="1102"/>
        <w:gridCol w:w="1073"/>
        <w:gridCol w:w="1270"/>
        <w:gridCol w:w="900"/>
        <w:gridCol w:w="1138"/>
        <w:gridCol w:w="1039"/>
        <w:gridCol w:w="1100"/>
        <w:gridCol w:w="1243"/>
        <w:gridCol w:w="1022"/>
      </w:tblGrid>
      <w:tr w:rsidR="00AE76E9">
        <w:trPr>
          <w:trHeight w:val="92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ind w:right="54"/>
              <w:jc w:val="center"/>
            </w:pPr>
            <w:r>
              <w:rPr>
                <w:rFonts w:ascii="宋体" w:eastAsia="宋体" w:hAnsi="宋体" w:cs="宋体"/>
              </w:rPr>
              <w:t>单位代码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单位名称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5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上年预算数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当年预算数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76E9" w:rsidRDefault="00AE76E9"/>
        </w:tc>
      </w:tr>
      <w:tr w:rsidR="00AE76E9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76E9" w:rsidRDefault="00AE76E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76E9" w:rsidRDefault="00AE76E9"/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三</w:t>
            </w:r>
            <w:proofErr w:type="gramStart"/>
            <w:r>
              <w:rPr>
                <w:rFonts w:ascii="宋体" w:eastAsia="宋体" w:hAnsi="宋体" w:cs="宋体"/>
              </w:rPr>
              <w:t>公经费</w:t>
            </w:r>
            <w:proofErr w:type="gramEnd"/>
            <w:r>
              <w:rPr>
                <w:rFonts w:ascii="宋体" w:eastAsia="宋体" w:hAnsi="宋体" w:cs="宋体"/>
              </w:rPr>
              <w:t>合计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因公出国（境）经费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spacing w:after="79" w:line="240" w:lineRule="auto"/>
              <w:ind w:left="70"/>
              <w:jc w:val="both"/>
            </w:pPr>
            <w:r>
              <w:rPr>
                <w:rFonts w:ascii="宋体" w:eastAsia="宋体" w:hAnsi="宋体" w:cs="宋体"/>
              </w:rPr>
              <w:t>公务用车购置及运行</w:t>
            </w:r>
          </w:p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公务接待费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spacing w:after="79" w:line="240" w:lineRule="auto"/>
              <w:ind w:left="17"/>
              <w:jc w:val="both"/>
            </w:pPr>
            <w:r>
              <w:rPr>
                <w:rFonts w:ascii="宋体" w:eastAsia="宋体" w:hAnsi="宋体" w:cs="宋体"/>
              </w:rPr>
              <w:t>三公经费</w:t>
            </w:r>
          </w:p>
          <w:p w:rsidR="00AE76E9" w:rsidRDefault="008E7987">
            <w:pPr>
              <w:ind w:left="238"/>
            </w:pPr>
            <w:r>
              <w:rPr>
                <w:rFonts w:ascii="宋体" w:eastAsia="宋体" w:hAnsi="宋体" w:cs="宋体"/>
              </w:rPr>
              <w:t>合计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spacing w:after="79" w:line="240" w:lineRule="auto"/>
              <w:ind w:left="79"/>
              <w:jc w:val="both"/>
            </w:pPr>
            <w:r>
              <w:rPr>
                <w:rFonts w:ascii="宋体" w:eastAsia="宋体" w:hAnsi="宋体" w:cs="宋体"/>
              </w:rPr>
              <w:t>因公出</w:t>
            </w:r>
          </w:p>
          <w:p w:rsidR="00AE76E9" w:rsidRDefault="008E7987">
            <w:pPr>
              <w:ind w:left="190" w:hanging="190"/>
            </w:pPr>
            <w:r>
              <w:rPr>
                <w:rFonts w:ascii="宋体" w:eastAsia="宋体" w:hAnsi="宋体" w:cs="宋体"/>
              </w:rPr>
              <w:t>国（境）经费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spacing w:after="79" w:line="240" w:lineRule="auto"/>
              <w:ind w:left="70"/>
              <w:jc w:val="both"/>
            </w:pPr>
            <w:r>
              <w:rPr>
                <w:rFonts w:ascii="宋体" w:eastAsia="宋体" w:hAnsi="宋体" w:cs="宋体"/>
              </w:rPr>
              <w:t>公务用车购置及运行</w:t>
            </w:r>
          </w:p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公务接待费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AE76E9">
        <w:trPr>
          <w:trHeight w:val="1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9" w:rsidRDefault="00AE76E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9" w:rsidRDefault="00AE76E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9" w:rsidRDefault="00AE76E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9" w:rsidRDefault="00AE76E9"/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公务用车购置费小计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ind w:right="66"/>
              <w:jc w:val="center"/>
            </w:pPr>
            <w:r>
              <w:rPr>
                <w:rFonts w:ascii="宋体" w:eastAsia="宋体" w:hAnsi="宋体" w:cs="宋体"/>
              </w:rPr>
              <w:t>公务用车运行费小计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9" w:rsidRDefault="00AE76E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9" w:rsidRDefault="00AE76E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9" w:rsidRDefault="00AE76E9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jc w:val="center"/>
            </w:pPr>
            <w:r>
              <w:rPr>
                <w:rFonts w:ascii="宋体" w:eastAsia="宋体" w:hAnsi="宋体" w:cs="宋体"/>
              </w:rPr>
              <w:t>公务用车购置费小计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ind w:right="54"/>
              <w:jc w:val="center"/>
            </w:pPr>
            <w:r>
              <w:rPr>
                <w:rFonts w:ascii="宋体" w:eastAsia="宋体" w:hAnsi="宋体" w:cs="宋体"/>
              </w:rPr>
              <w:t>公务用车运行费小计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6E9" w:rsidRDefault="00AE76E9"/>
        </w:tc>
      </w:tr>
      <w:tr w:rsidR="00AE76E9">
        <w:trPr>
          <w:trHeight w:val="105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r>
              <w:rPr>
                <w:rFonts w:ascii="宋体" w:eastAsia="宋体" w:hAnsi="宋体" w:cs="宋体"/>
                <w:sz w:val="18"/>
              </w:rPr>
              <w:t>合计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r>
              <w:rPr>
                <w:rFonts w:ascii="宋体" w:eastAsia="宋体" w:hAnsi="宋体" w:cs="宋体"/>
                <w:sz w:val="18"/>
              </w:rPr>
              <w:t>成都市科学技术顾问团顾问咨询中心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ind w:right="3"/>
              <w:jc w:val="right"/>
            </w:pPr>
            <w:r>
              <w:rPr>
                <w:rFonts w:ascii="宋体" w:eastAsia="宋体" w:hAnsi="宋体" w:cs="宋体"/>
                <w:sz w:val="18"/>
              </w:rPr>
              <w:t xml:space="preserve">4.03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r>
              <w:rPr>
                <w:rFonts w:ascii="宋体" w:eastAsia="宋体" w:hAnsi="宋体" w:cs="宋体"/>
                <w:sz w:val="18"/>
              </w:rPr>
              <w:t xml:space="preserve"> 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r>
              <w:rPr>
                <w:rFonts w:ascii="宋体" w:eastAsia="宋体" w:hAnsi="宋体" w:cs="宋体"/>
                <w:sz w:val="18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ind w:right="1"/>
              <w:jc w:val="right"/>
            </w:pPr>
            <w:r>
              <w:rPr>
                <w:rFonts w:ascii="宋体" w:eastAsia="宋体" w:hAnsi="宋体" w:cs="宋体"/>
                <w:sz w:val="18"/>
              </w:rPr>
              <w:t xml:space="preserve">4.03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r>
              <w:rPr>
                <w:rFonts w:ascii="宋体" w:eastAsia="宋体" w:hAnsi="宋体" w:cs="宋体"/>
                <w:sz w:val="18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ind w:right="5"/>
              <w:jc w:val="right"/>
            </w:pPr>
            <w:r>
              <w:rPr>
                <w:rFonts w:ascii="宋体" w:eastAsia="宋体" w:hAnsi="宋体" w:cs="宋体"/>
                <w:sz w:val="18"/>
              </w:rPr>
              <w:t xml:space="preserve">3.50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r>
              <w:rPr>
                <w:rFonts w:ascii="宋体" w:eastAsia="宋体" w:hAnsi="宋体" w:cs="宋体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ind w:right="2"/>
              <w:jc w:val="right"/>
            </w:pP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ind w:right="2"/>
              <w:jc w:val="right"/>
            </w:pPr>
            <w:r>
              <w:rPr>
                <w:rFonts w:ascii="宋体" w:eastAsia="宋体" w:hAnsi="宋体" w:cs="宋体"/>
                <w:sz w:val="18"/>
              </w:rPr>
              <w:t xml:space="preserve">3.50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6E9" w:rsidRDefault="008E7987">
            <w:pPr>
              <w:jc w:val="right"/>
            </w:pP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</w:tr>
    </w:tbl>
    <w:p w:rsidR="00AE76E9" w:rsidRDefault="008E7987">
      <w:pPr>
        <w:spacing w:after="25" w:line="240" w:lineRule="auto"/>
        <w:ind w:left="10" w:right="-15" w:hanging="10"/>
        <w:jc w:val="center"/>
      </w:pPr>
      <w:r>
        <w:rPr>
          <w:sz w:val="18"/>
        </w:rPr>
        <w:t xml:space="preserve">2 </w:t>
      </w:r>
    </w:p>
    <w:p w:rsidR="00AE76E9" w:rsidRDefault="008E7987">
      <w:pPr>
        <w:spacing w:line="240" w:lineRule="auto"/>
      </w:pPr>
      <w:r>
        <w:rPr>
          <w:sz w:val="18"/>
        </w:rPr>
        <w:t xml:space="preserve"> </w:t>
      </w:r>
    </w:p>
    <w:sectPr w:rsidR="00AE76E9">
      <w:pgSz w:w="16838" w:h="11906" w:orient="landscape"/>
      <w:pgMar w:top="1440" w:right="948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E9"/>
    <w:rsid w:val="008E7987"/>
    <w:rsid w:val="00AE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7CCC8-EFA5-432A-A35A-26D6FA44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684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WBN</dc:creator>
  <cp:keywords/>
  <cp:lastModifiedBy>政府版用户</cp:lastModifiedBy>
  <cp:revision>2</cp:revision>
  <dcterms:created xsi:type="dcterms:W3CDTF">2021-02-23T08:31:00Z</dcterms:created>
  <dcterms:modified xsi:type="dcterms:W3CDTF">2021-02-23T08:31:00Z</dcterms:modified>
</cp:coreProperties>
</file>